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EA7" w:rsidRDefault="00042EA7" w:rsidP="00317A46">
      <w:pPr>
        <w:spacing w:after="0" w:line="235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317A46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Выберите два верных из шести предложенных вариантов ответов</w:t>
      </w:r>
    </w:p>
    <w:p w:rsidR="00042EA7" w:rsidRDefault="00042EA7" w:rsidP="00317A46">
      <w:pPr>
        <w:spacing w:after="0" w:line="235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(правильный ответ- 1 балл; правильным ответом считается выбор обоих верных вариантов)</w:t>
      </w:r>
    </w:p>
    <w:p w:rsidR="000A7326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b/>
        </w:rPr>
        <w:t xml:space="preserve"> </w:t>
      </w:r>
      <w:r w:rsidR="000A7326" w:rsidRPr="000A7326">
        <w:rPr>
          <w:rFonts w:ascii="Times New Roman" w:hAnsi="Times New Roman" w:cs="Times New Roman"/>
          <w:b/>
          <w:sz w:val="24"/>
          <w:szCs w:val="24"/>
        </w:rPr>
        <w:t xml:space="preserve">Органические соединения из </w:t>
      </w:r>
      <w:proofErr w:type="gramStart"/>
      <w:r w:rsidR="000A7326" w:rsidRPr="000A7326">
        <w:rPr>
          <w:rFonts w:ascii="Times New Roman" w:hAnsi="Times New Roman" w:cs="Times New Roman"/>
          <w:b/>
          <w:sz w:val="24"/>
          <w:szCs w:val="24"/>
        </w:rPr>
        <w:t>неорганических</w:t>
      </w:r>
      <w:proofErr w:type="gramEnd"/>
      <w:r w:rsidR="000A7326" w:rsidRPr="000A7326">
        <w:rPr>
          <w:rFonts w:ascii="Times New Roman" w:hAnsi="Times New Roman" w:cs="Times New Roman"/>
          <w:b/>
          <w:sz w:val="24"/>
          <w:szCs w:val="24"/>
        </w:rPr>
        <w:t xml:space="preserve"> производят:</w:t>
      </w:r>
    </w:p>
    <w:tbl>
      <w:tblPr>
        <w:tblStyle w:val="a3"/>
        <w:tblW w:w="9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93"/>
        <w:gridCol w:w="3485"/>
        <w:gridCol w:w="2448"/>
      </w:tblGrid>
      <w:tr w:rsidR="00317A46" w:rsidTr="00317A46">
        <w:tc>
          <w:tcPr>
            <w:tcW w:w="3593" w:type="dxa"/>
            <w:tcMar>
              <w:left w:w="28" w:type="dxa"/>
              <w:right w:w="28" w:type="dxa"/>
            </w:tcMar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нитрифицирующие бактерии; 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зеленые растения; </w:t>
            </w:r>
          </w:p>
        </w:tc>
        <w:tc>
          <w:tcPr>
            <w:tcW w:w="3485" w:type="dxa"/>
            <w:tcMar>
              <w:left w:w="28" w:type="dxa"/>
              <w:right w:w="28" w:type="dxa"/>
            </w:tcMar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растительноядные животные;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плотоядные животные;</w:t>
            </w:r>
          </w:p>
        </w:tc>
        <w:tc>
          <w:tcPr>
            <w:tcW w:w="2448" w:type="dxa"/>
            <w:tcMar>
              <w:left w:w="28" w:type="dxa"/>
              <w:right w:w="28" w:type="dxa"/>
            </w:tcMar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грибы;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хищные насекомые.</w:t>
            </w:r>
          </w:p>
        </w:tc>
      </w:tr>
    </w:tbl>
    <w:p w:rsidR="00042EA7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b/>
        </w:rPr>
        <w:t xml:space="preserve"> </w:t>
      </w:r>
      <w:r w:rsidR="000A7326">
        <w:rPr>
          <w:b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 xml:space="preserve">а здоровье калининградцев </w:t>
      </w:r>
      <w:r w:rsidR="000A7326">
        <w:rPr>
          <w:rFonts w:ascii="Times New Roman" w:hAnsi="Times New Roman" w:cs="Times New Roman"/>
          <w:b/>
          <w:sz w:val="24"/>
          <w:szCs w:val="24"/>
        </w:rPr>
        <w:t xml:space="preserve">следующие </w:t>
      </w:r>
      <w:r w:rsidR="000A7326" w:rsidRPr="000A7326">
        <w:rPr>
          <w:rFonts w:ascii="Times New Roman" w:hAnsi="Times New Roman" w:cs="Times New Roman"/>
          <w:b/>
          <w:sz w:val="24"/>
          <w:szCs w:val="24"/>
        </w:rPr>
        <w:t>метеорологически</w:t>
      </w:r>
      <w:r w:rsidR="000A7326">
        <w:rPr>
          <w:rFonts w:ascii="Times New Roman" w:hAnsi="Times New Roman" w:cs="Times New Roman"/>
          <w:b/>
          <w:sz w:val="24"/>
          <w:szCs w:val="24"/>
        </w:rPr>
        <w:t>е</w:t>
      </w:r>
      <w:r w:rsidR="000A7326" w:rsidRPr="000A7326">
        <w:rPr>
          <w:rFonts w:ascii="Times New Roman" w:hAnsi="Times New Roman" w:cs="Times New Roman"/>
          <w:b/>
          <w:sz w:val="24"/>
          <w:szCs w:val="24"/>
        </w:rPr>
        <w:t xml:space="preserve"> явлени</w:t>
      </w:r>
      <w:r w:rsidR="000A7326">
        <w:rPr>
          <w:rFonts w:ascii="Times New Roman" w:hAnsi="Times New Roman" w:cs="Times New Roman"/>
          <w:b/>
          <w:sz w:val="24"/>
          <w:szCs w:val="24"/>
        </w:rPr>
        <w:t>я</w:t>
      </w:r>
      <w:r w:rsidR="000A7326" w:rsidRPr="000A732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чаще всего оказывают негативное влияние: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4193"/>
        <w:gridCol w:w="3285"/>
      </w:tblGrid>
      <w:tr w:rsidR="00317A46" w:rsidTr="00317A46">
        <w:tc>
          <w:tcPr>
            <w:tcW w:w="2376" w:type="dxa"/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пыльные бури;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дожди;</w:t>
            </w:r>
          </w:p>
        </w:tc>
        <w:tc>
          <w:tcPr>
            <w:tcW w:w="4193" w:type="dxa"/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«волны тепла» и «волны холода»; 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перепады атмосферного давления; </w:t>
            </w:r>
          </w:p>
        </w:tc>
        <w:tc>
          <w:tcPr>
            <w:tcW w:w="3285" w:type="dxa"/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наводнения;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землетрясения.</w:t>
            </w:r>
          </w:p>
        </w:tc>
      </w:tr>
    </w:tbl>
    <w:p w:rsidR="00042EA7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Рыба-прилипала постоянно находится рядом с акулой, питаясь остатками её добычи. Такой вид биотических отношений называется: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317A46" w:rsidTr="00317A46">
        <w:tc>
          <w:tcPr>
            <w:tcW w:w="3284" w:type="dxa"/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нейтрализм;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конкуренция;</w:t>
            </w:r>
          </w:p>
        </w:tc>
        <w:tc>
          <w:tcPr>
            <w:tcW w:w="3285" w:type="dxa"/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паразитизм;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комменсализм; </w:t>
            </w:r>
          </w:p>
        </w:tc>
        <w:tc>
          <w:tcPr>
            <w:tcW w:w="3285" w:type="dxa"/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аменсализм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сотрапезничество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042EA7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Порода деревьев, которую предпочтительно использовать на террасированных склонах гор в аридном климате с целью их укрепления: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317A46" w:rsidTr="00317A46">
        <w:tc>
          <w:tcPr>
            <w:tcW w:w="3284" w:type="dxa"/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карликовая ива;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эвкалипт;</w:t>
            </w:r>
          </w:p>
        </w:tc>
        <w:tc>
          <w:tcPr>
            <w:tcW w:w="3285" w:type="dxa"/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сосна; 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секвойя;</w:t>
            </w:r>
          </w:p>
        </w:tc>
        <w:tc>
          <w:tcPr>
            <w:tcW w:w="3285" w:type="dxa"/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можжевельник; 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гибискус.</w:t>
            </w:r>
          </w:p>
        </w:tc>
      </w:tr>
    </w:tbl>
    <w:p w:rsidR="00042EA7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Найдите верную пару ООПТ и животное, которое в нём охраняется: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17A46" w:rsidTr="00317A46">
        <w:tc>
          <w:tcPr>
            <w:tcW w:w="4927" w:type="dxa"/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остров Врангеля – белый медведь; 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Приокско-Террасный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зубры;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Ненецкий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волки;</w:t>
            </w:r>
          </w:p>
        </w:tc>
        <w:tc>
          <w:tcPr>
            <w:tcW w:w="4927" w:type="dxa"/>
          </w:tcPr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Командорский – бурый медведь;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Жигулёвский – северный олень;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Брянский лес – крачка.</w:t>
            </w:r>
          </w:p>
        </w:tc>
      </w:tr>
    </w:tbl>
    <w:p w:rsidR="00042EA7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Толерантность организмов означает:</w:t>
      </w:r>
    </w:p>
    <w:p w:rsidR="00042EA7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производимые в крупных экосистемах обратимые изменения;</w:t>
      </w:r>
    </w:p>
    <w:p w:rsidR="00042EA7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деятельность по поддержанию экосистем как среды своего обитания;</w:t>
      </w:r>
    </w:p>
    <w:p w:rsidR="00042EA7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способность успешно противостоять действию внешних факторов; </w:t>
      </w:r>
    </w:p>
    <w:p w:rsidR="00042EA7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постоянство количества живого вещества в биосфере;</w:t>
      </w:r>
    </w:p>
    <w:p w:rsidR="00042EA7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устойчивость к благоприятным изменениям окружающей среды;</w:t>
      </w:r>
    </w:p>
    <w:p w:rsidR="00042EA7" w:rsidRDefault="00042EA7" w:rsidP="00317A46">
      <w:pPr>
        <w:spacing w:after="0" w:line="23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устойчивость к неблагоприятным изменениям окружающей среды. </w:t>
      </w:r>
    </w:p>
    <w:p w:rsidR="00B82C11" w:rsidRPr="001344A8" w:rsidRDefault="00B82C11" w:rsidP="00317A46">
      <w:pPr>
        <w:spacing w:after="0" w:line="235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1344A8">
        <w:rPr>
          <w:rFonts w:ascii="Times New Roman" w:eastAsia="Calibri" w:hAnsi="Times New Roman" w:cs="Times New Roman"/>
          <w:b/>
          <w:sz w:val="24"/>
          <w:szCs w:val="24"/>
        </w:rPr>
        <w:t xml:space="preserve"> Выберите (из </w:t>
      </w:r>
      <w:proofErr w:type="gramStart"/>
      <w:r w:rsidRPr="001344A8">
        <w:rPr>
          <w:rFonts w:ascii="Times New Roman" w:eastAsia="Calibri" w:hAnsi="Times New Roman" w:cs="Times New Roman"/>
          <w:b/>
          <w:sz w:val="24"/>
          <w:szCs w:val="24"/>
        </w:rPr>
        <w:t>предложенных</w:t>
      </w:r>
      <w:proofErr w:type="gramEnd"/>
      <w:r w:rsidRPr="001344A8">
        <w:rPr>
          <w:rFonts w:ascii="Times New Roman" w:eastAsia="Calibri" w:hAnsi="Times New Roman" w:cs="Times New Roman"/>
          <w:b/>
          <w:sz w:val="24"/>
          <w:szCs w:val="24"/>
        </w:rPr>
        <w:t>) особо охраняемые природные территории (ООПТ)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344A8">
        <w:rPr>
          <w:rFonts w:ascii="Times New Roman" w:eastAsia="Calibri" w:hAnsi="Times New Roman" w:cs="Times New Roman"/>
          <w:b/>
          <w:sz w:val="24"/>
          <w:szCs w:val="24"/>
        </w:rPr>
        <w:t>Калининградской области</w:t>
      </w:r>
      <w:r w:rsidR="008B4ACF">
        <w:rPr>
          <w:rFonts w:ascii="Times New Roman" w:eastAsia="Calibri" w:hAnsi="Times New Roman" w:cs="Times New Roman"/>
          <w:b/>
          <w:sz w:val="24"/>
          <w:szCs w:val="24"/>
        </w:rPr>
        <w:t xml:space="preserve"> федерального значения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B82C11" w:rsidRPr="001344A8" w:rsidRDefault="00B82C11" w:rsidP="00317A46">
      <w:pPr>
        <w:spacing w:after="0" w:line="235" w:lineRule="auto"/>
        <w:rPr>
          <w:rFonts w:ascii="Times New Roman" w:eastAsia="Calibri" w:hAnsi="Times New Roman" w:cs="Times New Roman"/>
          <w:sz w:val="24"/>
          <w:szCs w:val="24"/>
        </w:rPr>
      </w:pPr>
      <w:r w:rsidRPr="001344A8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8B4ACF">
        <w:rPr>
          <w:rFonts w:ascii="Times New Roman" w:eastAsia="Calibri" w:hAnsi="Times New Roman" w:cs="Times New Roman"/>
          <w:sz w:val="24"/>
          <w:szCs w:val="24"/>
        </w:rPr>
        <w:t>Национальный парк Куршская коса</w:t>
      </w:r>
      <w:r w:rsidRPr="001344A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82C11" w:rsidRPr="001344A8" w:rsidRDefault="00B82C11" w:rsidP="00317A46">
      <w:pPr>
        <w:spacing w:after="0" w:line="235" w:lineRule="auto"/>
        <w:rPr>
          <w:rFonts w:ascii="Times New Roman" w:eastAsia="Calibri" w:hAnsi="Times New Roman" w:cs="Times New Roman"/>
          <w:sz w:val="24"/>
          <w:szCs w:val="24"/>
        </w:rPr>
      </w:pPr>
      <w:r w:rsidRPr="001344A8">
        <w:rPr>
          <w:rFonts w:ascii="Times New Roman" w:eastAsia="Calibri" w:hAnsi="Times New Roman" w:cs="Times New Roman"/>
          <w:sz w:val="24"/>
          <w:szCs w:val="24"/>
        </w:rPr>
        <w:t xml:space="preserve">б) Природный парк </w:t>
      </w:r>
      <w:proofErr w:type="spellStart"/>
      <w:r w:rsidRPr="001344A8">
        <w:rPr>
          <w:rFonts w:ascii="Times New Roman" w:eastAsia="Calibri" w:hAnsi="Times New Roman" w:cs="Times New Roman"/>
          <w:sz w:val="24"/>
          <w:szCs w:val="24"/>
        </w:rPr>
        <w:t>Виштынецкий</w:t>
      </w:r>
      <w:proofErr w:type="spellEnd"/>
      <w:r w:rsidRPr="001344A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82C11" w:rsidRPr="001344A8" w:rsidRDefault="00B82C11" w:rsidP="00317A46">
      <w:pPr>
        <w:spacing w:after="0" w:line="235" w:lineRule="auto"/>
        <w:rPr>
          <w:rFonts w:ascii="Times New Roman" w:eastAsia="Calibri" w:hAnsi="Times New Roman" w:cs="Times New Roman"/>
          <w:sz w:val="24"/>
          <w:szCs w:val="24"/>
        </w:rPr>
      </w:pPr>
      <w:r w:rsidRPr="001344A8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C371A5">
        <w:rPr>
          <w:rFonts w:ascii="Times New Roman" w:eastAsia="Calibri" w:hAnsi="Times New Roman" w:cs="Times New Roman"/>
          <w:sz w:val="24"/>
          <w:szCs w:val="24"/>
        </w:rPr>
        <w:t>Ботанический сад БФУ им. И. Канта</w:t>
      </w:r>
      <w:r w:rsidRPr="001344A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82C11" w:rsidRPr="001344A8" w:rsidRDefault="00B82C11" w:rsidP="00317A46">
      <w:pPr>
        <w:spacing w:after="0" w:line="235" w:lineRule="auto"/>
        <w:rPr>
          <w:rFonts w:ascii="Times New Roman" w:eastAsia="Calibri" w:hAnsi="Times New Roman" w:cs="Times New Roman"/>
          <w:sz w:val="24"/>
          <w:szCs w:val="24"/>
        </w:rPr>
      </w:pPr>
      <w:r w:rsidRPr="001344A8">
        <w:rPr>
          <w:rFonts w:ascii="Times New Roman" w:eastAsia="Calibri" w:hAnsi="Times New Roman" w:cs="Times New Roman"/>
          <w:sz w:val="24"/>
          <w:szCs w:val="24"/>
        </w:rPr>
        <w:t xml:space="preserve">г) государственный природный заказник </w:t>
      </w:r>
      <w:proofErr w:type="spellStart"/>
      <w:r w:rsidRPr="001344A8">
        <w:rPr>
          <w:rFonts w:ascii="Times New Roman" w:eastAsia="Calibri" w:hAnsi="Times New Roman" w:cs="Times New Roman"/>
          <w:sz w:val="24"/>
          <w:szCs w:val="24"/>
        </w:rPr>
        <w:t>Громовский</w:t>
      </w:r>
      <w:proofErr w:type="spellEnd"/>
      <w:r w:rsidRPr="001344A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82C11" w:rsidRPr="001344A8" w:rsidRDefault="00B82C11" w:rsidP="00317A46">
      <w:pPr>
        <w:spacing w:after="0" w:line="235" w:lineRule="auto"/>
        <w:rPr>
          <w:rFonts w:ascii="Times New Roman" w:eastAsia="Calibri" w:hAnsi="Times New Roman" w:cs="Times New Roman"/>
          <w:sz w:val="24"/>
          <w:szCs w:val="24"/>
        </w:rPr>
      </w:pPr>
      <w:r w:rsidRPr="001344A8">
        <w:rPr>
          <w:rFonts w:ascii="Times New Roman" w:eastAsia="Calibri" w:hAnsi="Times New Roman" w:cs="Times New Roman"/>
          <w:sz w:val="24"/>
          <w:szCs w:val="24"/>
        </w:rPr>
        <w:t>д)</w:t>
      </w:r>
      <w:r w:rsidR="00C371A5" w:rsidRPr="00C371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71A5" w:rsidRPr="001344A8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природный заказник </w:t>
      </w:r>
      <w:r w:rsidR="00C371A5">
        <w:rPr>
          <w:rFonts w:ascii="Times New Roman" w:eastAsia="Calibri" w:hAnsi="Times New Roman" w:cs="Times New Roman"/>
          <w:sz w:val="24"/>
          <w:szCs w:val="24"/>
        </w:rPr>
        <w:t>Дюнный</w:t>
      </w:r>
      <w:r w:rsidRPr="001344A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82C11" w:rsidRPr="001344A8" w:rsidRDefault="00B82C11" w:rsidP="00317A46">
      <w:pPr>
        <w:spacing w:after="0" w:line="235" w:lineRule="auto"/>
        <w:rPr>
          <w:rFonts w:ascii="Times New Roman" w:eastAsia="Calibri" w:hAnsi="Times New Roman" w:cs="Times New Roman"/>
          <w:sz w:val="24"/>
          <w:szCs w:val="24"/>
        </w:rPr>
      </w:pPr>
      <w:r w:rsidRPr="001344A8">
        <w:rPr>
          <w:rFonts w:ascii="Times New Roman" w:eastAsia="Calibri" w:hAnsi="Times New Roman" w:cs="Times New Roman"/>
          <w:sz w:val="24"/>
          <w:szCs w:val="24"/>
        </w:rPr>
        <w:t xml:space="preserve">е) </w:t>
      </w:r>
      <w:r w:rsidR="00CD107B">
        <w:rPr>
          <w:rFonts w:ascii="Times New Roman" w:eastAsia="Calibri" w:hAnsi="Times New Roman" w:cs="Times New Roman"/>
          <w:sz w:val="24"/>
          <w:szCs w:val="24"/>
        </w:rPr>
        <w:t xml:space="preserve">Курорт </w:t>
      </w:r>
      <w:proofErr w:type="gramStart"/>
      <w:r w:rsidR="00CD107B">
        <w:rPr>
          <w:rFonts w:ascii="Times New Roman" w:eastAsia="Calibri" w:hAnsi="Times New Roman" w:cs="Times New Roman"/>
          <w:sz w:val="24"/>
          <w:szCs w:val="24"/>
        </w:rPr>
        <w:t>Светлогорск-Отрадное</w:t>
      </w:r>
      <w:proofErr w:type="gramEnd"/>
      <w:r w:rsidRPr="001344A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61BF9" w:rsidRPr="00D13682" w:rsidRDefault="00042EA7" w:rsidP="00317A46">
      <w:pPr>
        <w:spacing w:after="0" w:line="235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61BF9" w:rsidRPr="00D13682">
        <w:rPr>
          <w:rFonts w:ascii="Times New Roman" w:hAnsi="Times New Roman" w:cs="Times New Roman"/>
          <w:b/>
          <w:sz w:val="24"/>
          <w:szCs w:val="24"/>
        </w:rPr>
        <w:t xml:space="preserve"> Выберите (из предложенных) виды </w:t>
      </w:r>
      <w:r w:rsidR="00257A0A">
        <w:rPr>
          <w:rFonts w:ascii="Times New Roman" w:hAnsi="Times New Roman" w:cs="Times New Roman"/>
          <w:b/>
          <w:sz w:val="24"/>
          <w:szCs w:val="24"/>
        </w:rPr>
        <w:t>насекомых</w:t>
      </w:r>
      <w:r w:rsidR="00161BF9" w:rsidRPr="00D13682">
        <w:rPr>
          <w:rFonts w:ascii="Times New Roman" w:hAnsi="Times New Roman" w:cs="Times New Roman"/>
          <w:b/>
          <w:sz w:val="24"/>
          <w:szCs w:val="24"/>
        </w:rPr>
        <w:t>, внесенных в Красную Книгу Калининградской области</w:t>
      </w:r>
      <w:r w:rsidR="00161BF9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317A46" w:rsidTr="00317A46">
        <w:tc>
          <w:tcPr>
            <w:tcW w:w="3284" w:type="dxa"/>
          </w:tcPr>
          <w:p w:rsidR="00317A46" w:rsidRPr="00D13682" w:rsidRDefault="00317A46" w:rsidP="00317A46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Муравьиный лев</w:t>
            </w: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A46" w:rsidRDefault="00317A46" w:rsidP="00317A46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Углокрыльница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С-белое</w:t>
            </w: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85" w:type="dxa"/>
          </w:tcPr>
          <w:p w:rsidR="00317A46" w:rsidRPr="00D13682" w:rsidRDefault="00317A46" w:rsidP="00317A46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Пестрянка таволговая</w:t>
            </w: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A46" w:rsidRDefault="00317A46" w:rsidP="00317A46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Восковик-отшельник</w:t>
            </w:r>
            <w:proofErr w:type="spellEnd"/>
            <w:r w:rsidRPr="00D13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85" w:type="dxa"/>
          </w:tcPr>
          <w:p w:rsidR="00317A46" w:rsidRPr="00D13682" w:rsidRDefault="00317A46" w:rsidP="00317A46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Восковик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перевязанный</w:t>
            </w: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A46" w:rsidRDefault="00317A46" w:rsidP="00317A46">
            <w:pPr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Крапивница.</w:t>
            </w:r>
          </w:p>
        </w:tc>
      </w:tr>
    </w:tbl>
    <w:p w:rsidR="00317A46" w:rsidRDefault="00317A46" w:rsidP="0016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A46" w:rsidRDefault="00317A46" w:rsidP="0016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A46" w:rsidRDefault="00317A46" w:rsidP="0016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A46" w:rsidRDefault="00317A46" w:rsidP="0016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proofErr w:type="gramStart"/>
      <w:r w:rsidR="005D3C6B">
        <w:rPr>
          <w:rFonts w:ascii="Times New Roman" w:hAnsi="Times New Roman" w:cs="Times New Roman"/>
          <w:b/>
          <w:sz w:val="24"/>
          <w:szCs w:val="24"/>
        </w:rPr>
        <w:t xml:space="preserve">Назовите виды </w:t>
      </w:r>
      <w:r w:rsidR="004646F1">
        <w:rPr>
          <w:rFonts w:ascii="Times New Roman" w:hAnsi="Times New Roman" w:cs="Times New Roman"/>
          <w:b/>
          <w:sz w:val="24"/>
          <w:szCs w:val="24"/>
        </w:rPr>
        <w:t xml:space="preserve">древесных растений </w:t>
      </w:r>
      <w:r w:rsidR="005D3C6B">
        <w:rPr>
          <w:rFonts w:ascii="Times New Roman" w:hAnsi="Times New Roman" w:cs="Times New Roman"/>
          <w:b/>
          <w:sz w:val="24"/>
          <w:szCs w:val="24"/>
        </w:rPr>
        <w:t xml:space="preserve">(из предложенных), которые </w:t>
      </w:r>
      <w:r w:rsidR="004646F1">
        <w:rPr>
          <w:rFonts w:ascii="Times New Roman" w:hAnsi="Times New Roman" w:cs="Times New Roman"/>
          <w:b/>
          <w:sz w:val="24"/>
          <w:szCs w:val="24"/>
        </w:rPr>
        <w:t>НЕ</w:t>
      </w:r>
      <w:r w:rsidR="005D3C6B">
        <w:rPr>
          <w:rFonts w:ascii="Times New Roman" w:hAnsi="Times New Roman" w:cs="Times New Roman"/>
          <w:b/>
          <w:sz w:val="24"/>
          <w:szCs w:val="24"/>
        </w:rPr>
        <w:t xml:space="preserve"> являются аборигенными для территории Калининградской области.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317A46" w:rsidTr="00317A46">
        <w:tc>
          <w:tcPr>
            <w:tcW w:w="3284" w:type="dxa"/>
          </w:tcPr>
          <w:p w:rsidR="00317A46" w:rsidRPr="00D13682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Каштан конский</w:t>
            </w: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 лесной</w:t>
            </w: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85" w:type="dxa"/>
          </w:tcPr>
          <w:p w:rsidR="00317A46" w:rsidRPr="00D13682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черешчатый</w:t>
            </w:r>
            <w:proofErr w:type="spellEnd"/>
            <w:r w:rsidRPr="00D13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Ясень обыкновенный</w:t>
            </w: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85" w:type="dxa"/>
          </w:tcPr>
          <w:p w:rsidR="00317A46" w:rsidRPr="00D13682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серцевидная</w:t>
            </w:r>
            <w:proofErr w:type="spellEnd"/>
            <w:r w:rsidRPr="00D136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3682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9378BF">
              <w:rPr>
                <w:rFonts w:ascii="Times New Roman" w:hAnsi="Times New Roman" w:cs="Times New Roman"/>
                <w:sz w:val="24"/>
                <w:szCs w:val="24"/>
              </w:rPr>
              <w:t>Робиния псевдоакация</w:t>
            </w:r>
          </w:p>
        </w:tc>
      </w:tr>
    </w:tbl>
    <w:p w:rsidR="00E525D0" w:rsidRPr="00270D0E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D0E">
        <w:rPr>
          <w:rFonts w:ascii="Times New Roman" w:hAnsi="Times New Roman" w:cs="Times New Roman"/>
          <w:b/>
          <w:sz w:val="24"/>
          <w:szCs w:val="24"/>
        </w:rPr>
        <w:t xml:space="preserve">10. </w:t>
      </w:r>
      <w:proofErr w:type="gramStart"/>
      <w:r w:rsidR="00770E85" w:rsidRPr="00270D0E">
        <w:rPr>
          <w:rFonts w:ascii="Times New Roman" w:hAnsi="Times New Roman" w:cs="Times New Roman"/>
          <w:b/>
          <w:sz w:val="24"/>
          <w:szCs w:val="24"/>
        </w:rPr>
        <w:t>Назовите</w:t>
      </w:r>
      <w:r w:rsidR="00216928" w:rsidRPr="00270D0E">
        <w:rPr>
          <w:rFonts w:ascii="Times New Roman" w:hAnsi="Times New Roman" w:cs="Times New Roman"/>
          <w:b/>
          <w:sz w:val="24"/>
          <w:szCs w:val="24"/>
        </w:rPr>
        <w:t xml:space="preserve"> виды птиц</w:t>
      </w:r>
      <w:r w:rsidR="00770E85" w:rsidRPr="00270D0E">
        <w:rPr>
          <w:rFonts w:ascii="Times New Roman" w:hAnsi="Times New Roman" w:cs="Times New Roman"/>
          <w:b/>
          <w:sz w:val="24"/>
          <w:szCs w:val="24"/>
        </w:rPr>
        <w:t>, которые</w:t>
      </w:r>
      <w:r w:rsidR="00216928" w:rsidRPr="00270D0E">
        <w:rPr>
          <w:rFonts w:ascii="Times New Roman" w:hAnsi="Times New Roman" w:cs="Times New Roman"/>
          <w:b/>
          <w:sz w:val="24"/>
          <w:szCs w:val="24"/>
        </w:rPr>
        <w:t xml:space="preserve"> на территории города Калининграда сформировали особые городские популяции, отличающиеся </w:t>
      </w:r>
      <w:r w:rsidR="00C705CD" w:rsidRPr="00270D0E">
        <w:rPr>
          <w:rFonts w:ascii="Times New Roman" w:hAnsi="Times New Roman" w:cs="Times New Roman"/>
          <w:b/>
          <w:sz w:val="24"/>
          <w:szCs w:val="24"/>
        </w:rPr>
        <w:t xml:space="preserve">от природных степенью </w:t>
      </w:r>
      <w:proofErr w:type="spellStart"/>
      <w:r w:rsidR="00C705CD" w:rsidRPr="00270D0E">
        <w:rPr>
          <w:rFonts w:ascii="Times New Roman" w:hAnsi="Times New Roman" w:cs="Times New Roman"/>
          <w:b/>
          <w:sz w:val="24"/>
          <w:szCs w:val="24"/>
        </w:rPr>
        <w:t>антропотолерантности</w:t>
      </w:r>
      <w:proofErr w:type="spellEnd"/>
      <w:r w:rsidR="00C705CD" w:rsidRPr="00270D0E">
        <w:rPr>
          <w:rFonts w:ascii="Times New Roman" w:hAnsi="Times New Roman" w:cs="Times New Roman"/>
          <w:b/>
          <w:sz w:val="24"/>
          <w:szCs w:val="24"/>
        </w:rPr>
        <w:t>, плотностью населения и т.д</w:t>
      </w:r>
      <w:r w:rsidR="00E525D0" w:rsidRPr="00270D0E">
        <w:rPr>
          <w:rFonts w:ascii="Times New Roman" w:hAnsi="Times New Roman" w:cs="Times New Roman"/>
          <w:b/>
          <w:sz w:val="24"/>
          <w:szCs w:val="24"/>
        </w:rPr>
        <w:t>.</w:t>
      </w:r>
      <w:r w:rsidR="00C705CD" w:rsidRPr="00270D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317A46" w:rsidTr="00317A46">
        <w:tc>
          <w:tcPr>
            <w:tcW w:w="3284" w:type="dxa"/>
          </w:tcPr>
          <w:p w:rsidR="00317A46" w:rsidRPr="00270D0E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D0E">
              <w:rPr>
                <w:rFonts w:ascii="Times New Roman" w:hAnsi="Times New Roman" w:cs="Times New Roman"/>
                <w:sz w:val="24"/>
                <w:szCs w:val="24"/>
              </w:rPr>
              <w:t>а) Голубь сизый;</w:t>
            </w:r>
          </w:p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D0E">
              <w:rPr>
                <w:rFonts w:ascii="Times New Roman" w:hAnsi="Times New Roman" w:cs="Times New Roman"/>
                <w:sz w:val="24"/>
                <w:szCs w:val="24"/>
              </w:rPr>
              <w:t>б) Воробей домовый;</w:t>
            </w:r>
          </w:p>
        </w:tc>
        <w:tc>
          <w:tcPr>
            <w:tcW w:w="3285" w:type="dxa"/>
          </w:tcPr>
          <w:p w:rsidR="00317A46" w:rsidRPr="00270D0E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D0E">
              <w:rPr>
                <w:rFonts w:ascii="Times New Roman" w:hAnsi="Times New Roman" w:cs="Times New Roman"/>
                <w:sz w:val="24"/>
                <w:szCs w:val="24"/>
              </w:rPr>
              <w:t>в) Дрозд черный;</w:t>
            </w:r>
          </w:p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D0E">
              <w:rPr>
                <w:rFonts w:ascii="Times New Roman" w:hAnsi="Times New Roman" w:cs="Times New Roman"/>
                <w:sz w:val="24"/>
                <w:szCs w:val="24"/>
              </w:rPr>
              <w:t>г) Вяхирь;</w:t>
            </w:r>
          </w:p>
        </w:tc>
        <w:tc>
          <w:tcPr>
            <w:tcW w:w="3285" w:type="dxa"/>
          </w:tcPr>
          <w:p w:rsidR="00317A46" w:rsidRPr="00270D0E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D0E">
              <w:rPr>
                <w:rFonts w:ascii="Times New Roman" w:hAnsi="Times New Roman" w:cs="Times New Roman"/>
                <w:sz w:val="24"/>
                <w:szCs w:val="24"/>
              </w:rPr>
              <w:t>д) Соловей обыкновенный;</w:t>
            </w:r>
          </w:p>
          <w:p w:rsidR="00317A46" w:rsidRDefault="00317A46" w:rsidP="00317A46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D0E">
              <w:rPr>
                <w:rFonts w:ascii="Times New Roman" w:hAnsi="Times New Roman" w:cs="Times New Roman"/>
                <w:sz w:val="24"/>
                <w:szCs w:val="24"/>
              </w:rPr>
              <w:t>е) Галка.</w:t>
            </w:r>
          </w:p>
        </w:tc>
      </w:tr>
    </w:tbl>
    <w:p w:rsidR="00317A46" w:rsidRPr="00317A46" w:rsidRDefault="00317A46" w:rsidP="00317A46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 w:rsidRPr="00317A46">
        <w:rPr>
          <w:rFonts w:ascii="Times New Roman" w:hAnsi="Times New Roman" w:cs="Times New Roman"/>
          <w:b/>
          <w:sz w:val="24"/>
          <w:szCs w:val="24"/>
        </w:rPr>
        <w:t>Ответы:</w:t>
      </w:r>
    </w:p>
    <w:tbl>
      <w:tblPr>
        <w:tblStyle w:val="a3"/>
        <w:tblW w:w="0" w:type="auto"/>
        <w:tblLook w:val="04A0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317A46" w:rsidRPr="00317A46" w:rsidTr="00317A46">
        <w:tc>
          <w:tcPr>
            <w:tcW w:w="985" w:type="dxa"/>
          </w:tcPr>
          <w:p w:rsidR="00317A46" w:rsidRPr="00317A46" w:rsidRDefault="00317A46" w:rsidP="00317A46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A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5" w:type="dxa"/>
          </w:tcPr>
          <w:p w:rsidR="00317A46" w:rsidRPr="00317A46" w:rsidRDefault="00317A46" w:rsidP="00317A46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A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5" w:type="dxa"/>
          </w:tcPr>
          <w:p w:rsidR="00317A46" w:rsidRPr="00317A46" w:rsidRDefault="00317A46" w:rsidP="00317A46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A4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85" w:type="dxa"/>
          </w:tcPr>
          <w:p w:rsidR="00317A46" w:rsidRPr="00317A46" w:rsidRDefault="00317A46" w:rsidP="00317A46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A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5" w:type="dxa"/>
          </w:tcPr>
          <w:p w:rsidR="00317A46" w:rsidRPr="00317A46" w:rsidRDefault="00317A46" w:rsidP="00317A46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A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85" w:type="dxa"/>
          </w:tcPr>
          <w:p w:rsidR="00317A46" w:rsidRPr="00317A46" w:rsidRDefault="00317A46" w:rsidP="00317A46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A4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6" w:type="dxa"/>
          </w:tcPr>
          <w:p w:rsidR="00317A46" w:rsidRPr="00317A46" w:rsidRDefault="00317A46" w:rsidP="00317A46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A4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86" w:type="dxa"/>
          </w:tcPr>
          <w:p w:rsidR="00317A46" w:rsidRPr="00317A46" w:rsidRDefault="00317A46" w:rsidP="00317A46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A4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86" w:type="dxa"/>
          </w:tcPr>
          <w:p w:rsidR="00317A46" w:rsidRPr="00317A46" w:rsidRDefault="00317A46" w:rsidP="00317A46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A4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86" w:type="dxa"/>
          </w:tcPr>
          <w:p w:rsidR="00317A46" w:rsidRPr="00317A46" w:rsidRDefault="00317A46" w:rsidP="00317A46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A4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17A46" w:rsidTr="00317A46">
        <w:tc>
          <w:tcPr>
            <w:tcW w:w="985" w:type="dxa"/>
          </w:tcPr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317A46" w:rsidRDefault="00317A46" w:rsidP="00317A46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2EA7" w:rsidRDefault="00042EA7" w:rsidP="00681D8E">
      <w:pPr>
        <w:spacing w:after="0" w:line="22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317A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Определите правильность представленных ниже утверждений и кратко обоснуйте ответ</w:t>
      </w:r>
      <w:r w:rsidR="00317A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(ответ и обоснование от 0 до 3баллов)</w:t>
      </w:r>
    </w:p>
    <w:p w:rsidR="00042EA7" w:rsidRPr="002769F0" w:rsidRDefault="00042EA7" w:rsidP="00681D8E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Рассматривая типы взаимоотношений между организмами, следует отметить, что в естественных условиях ни один вид не стремится (и, за редким исключением, не </w:t>
      </w:r>
      <w:r w:rsidRPr="002769F0">
        <w:rPr>
          <w:rFonts w:ascii="Times New Roman" w:hAnsi="Times New Roman" w:cs="Times New Roman"/>
          <w:b/>
          <w:sz w:val="24"/>
          <w:szCs w:val="24"/>
        </w:rPr>
        <w:t>может)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69F0">
        <w:rPr>
          <w:rFonts w:ascii="Times New Roman" w:hAnsi="Times New Roman" w:cs="Times New Roman"/>
          <w:b/>
          <w:sz w:val="24"/>
          <w:szCs w:val="24"/>
        </w:rPr>
        <w:t>привести к уничтожению другого.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 – нет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Биологическая структура популяции стабильна.</w:t>
      </w:r>
    </w:p>
    <w:p w:rsidR="00042EA7" w:rsidRDefault="00042EA7" w:rsidP="00317A46">
      <w:pPr>
        <w:pBdr>
          <w:right w:val="single" w:sz="4" w:space="4" w:color="auto"/>
        </w:pBdr>
        <w:spacing w:after="0" w:line="228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Да-нет</w:t>
      </w:r>
      <w:proofErr w:type="spell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Форические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связи характеризуют любое, физическое или химическое изменение условий обитания одного вида в результате жизнедеятельности другого. Они заключаются в создании одним видом среды для другого, в формировании субстрата, во влиянии на движение воды, воздуха, в изменении температуры, насыщении среды продуктами выделения и т. п.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Да-нет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4. Каждая цепь питания заканчивается растениями.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 – Нет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A46" w:rsidRDefault="00317A46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D8E" w:rsidRDefault="00681D8E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D8E" w:rsidRDefault="00681D8E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A46" w:rsidRDefault="00317A46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A46" w:rsidRDefault="00317A46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A46" w:rsidRDefault="00317A46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A46" w:rsidRDefault="00317A46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В настоящее время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бóльшая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часть человечества расселена в горных районах.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 – Нет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42EA7" w:rsidRDefault="00042EA7" w:rsidP="00317A46">
      <w:pPr>
        <w:spacing w:after="0"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317A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четырех предложенных и обоснуйте его</w:t>
      </w:r>
    </w:p>
    <w:p w:rsidR="00042EA7" w:rsidRDefault="00042EA7" w:rsidP="00317A46">
      <w:pPr>
        <w:spacing w:after="0" w:line="228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(правильный ответ – 2 балла, обоснование правильного ответа – от 0 до 2 баллов)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Кислотные дожди образуются: 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в атмосфере; </w:t>
      </w:r>
      <w:r w:rsidR="00317A4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б) в реках, морях и океанах; </w:t>
      </w:r>
      <w:r w:rsidR="00317A4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в) в земной коре; </w:t>
      </w:r>
      <w:r w:rsidR="00317A4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г) в почве.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На спилах таежных лиственниц, произрастающих на Становом хребте (Сихотэ-Алинь, Забайкалье) обнаружен пирогенный след (воздействие открытого огня), который проявлялся на склонах разной крутизны. Эти события датированы 1908–1911 годами. Начало XX века в этих краях не отличалось слишком сухой погодой. Наиболее вероятной причиной массовых лесных пожаров является: 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подземное горение торфяников;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деятельность золотоискателей (старателей); 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деятельность строителей Байкало-Амурской магистрали;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вулканическая деятельность;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По отношению к популяции обычно выделяют три экологических возраста: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предрепродуктивный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репродуктивный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пострепродуктивный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Личинки подёнки развиваются в течение нескольких лет. Взрослые же насекомые после размножения на протяжении всего нескольких дней почти сразу погибают. Таким образом, для подёнки продолжительность периодов развития убывает в следующем ряду: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репродуктивная стадия &gt;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предрепродуктивная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стадия &gt;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пострепродуктивная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стадия;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пострепродуктивная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стадия &gt;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предрепродуктивная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стадия &gt; репродуктивная стадия;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предрепродуктивная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стадия &gt;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пострепродуктивная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стадия &gt; репродуктивная стадия;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предрепродуктивная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стадия &gt; репродуктивная стадия &gt;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пострепродуктивная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стадия.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42EA7" w:rsidTr="00317A46">
        <w:tc>
          <w:tcPr>
            <w:tcW w:w="9571" w:type="dxa"/>
          </w:tcPr>
          <w:p w:rsidR="00042EA7" w:rsidRDefault="00042EA7" w:rsidP="00317A46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42EA7" w:rsidRDefault="00042EA7" w:rsidP="00317A46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</w:p>
    <w:p w:rsidR="00042EA7" w:rsidRDefault="00042EA7" w:rsidP="00317A46">
      <w:pPr>
        <w:spacing w:after="0" w:line="22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317A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Выберите  один правильный ответ из четырех предложенных и обоснуйте его (правильный ответ – 2 балла, обоснование правильного ответа – от 0 до 2 баллов) и три остальных неправильных ответов (за каждое обоснование от 0 до 2 баллов). </w:t>
      </w:r>
    </w:p>
    <w:p w:rsidR="00042EA7" w:rsidRDefault="00042EA7" w:rsidP="00317A46">
      <w:pPr>
        <w:spacing w:after="0"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Принципы составления списков охраняемых видов требуют обоснования способов охраны исходя их эколого – биологических особенностей. Жук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восковик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отшельник обитает в крупных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малонарушенных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массивах  широколиственных лесов, в особенности – на разреженных участках и опушках. Личиночное развитие длится 3–4 года в трухлявой древесине и дуплах старых лиственных деревьев, преимущественно дуба. Окукливается в кормовом субстрате, в коконе из огрызков древесины, склеенных экскрементами. Взрослые насекомые питаются вытекающим древесным соком. Для сохранения этого вида в первую очередь необходимо: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проводить систематические санитарные рубки;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организовать крупные лесные резерваты с запретом рубок; 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ограничить выпас скота, движение автотранспорта в лесных массивах;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систематически удалять из леса старые, отмершие деревья;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EA7" w:rsidRDefault="00042EA7" w:rsidP="00317A46">
      <w:pPr>
        <w:spacing w:after="0" w:line="228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 а)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Ответ б) </w:t>
      </w:r>
    </w:p>
    <w:p w:rsidR="00042EA7" w:rsidRDefault="00042EA7" w:rsidP="00317A46">
      <w:pPr>
        <w:spacing w:after="0" w:line="228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Ответ в) </w:t>
      </w:r>
    </w:p>
    <w:p w:rsidR="00042EA7" w:rsidRDefault="00042EA7" w:rsidP="00317A46">
      <w:pPr>
        <w:spacing w:after="0" w:line="228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42EA7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59CC" w:rsidRDefault="00042EA7" w:rsidP="00317A46">
      <w:pPr>
        <w:spacing w:after="0" w:line="228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Ответ г) </w:t>
      </w:r>
    </w:p>
    <w:p w:rsidR="00042EA7" w:rsidRDefault="00042EA7" w:rsidP="00317A46">
      <w:pPr>
        <w:spacing w:after="0" w:line="228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2EA7" w:rsidRDefault="00042EA7" w:rsidP="00317A46">
      <w:pPr>
        <w:spacing w:after="0" w:line="228" w:lineRule="auto"/>
        <w:jc w:val="both"/>
      </w:pPr>
    </w:p>
    <w:sectPr w:rsidR="00042EA7" w:rsidSect="00317A46">
      <w:headerReference w:type="default" r:id="rId6"/>
      <w:headerReference w:type="first" r:id="rId7"/>
      <w:footerReference w:type="first" r:id="rId8"/>
      <w:pgSz w:w="11906" w:h="16838"/>
      <w:pgMar w:top="851" w:right="1134" w:bottom="851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A46" w:rsidRDefault="00317A46" w:rsidP="00317A46">
      <w:pPr>
        <w:spacing w:after="0" w:line="240" w:lineRule="auto"/>
      </w:pPr>
      <w:r>
        <w:separator/>
      </w:r>
    </w:p>
  </w:endnote>
  <w:endnote w:type="continuationSeparator" w:id="0">
    <w:p w:rsidR="00317A46" w:rsidRDefault="00317A46" w:rsidP="0031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3"/>
      <w:tblW w:w="0" w:type="auto"/>
      <w:tblLook w:val="04A0"/>
    </w:tblPr>
    <w:tblGrid>
      <w:gridCol w:w="1809"/>
      <w:gridCol w:w="8045"/>
    </w:tblGrid>
    <w:tr w:rsidR="00317A46" w:rsidTr="00394332">
      <w:tc>
        <w:tcPr>
          <w:tcW w:w="1809" w:type="dxa"/>
        </w:tcPr>
        <w:p w:rsidR="00317A46" w:rsidRDefault="00317A46" w:rsidP="00394332">
          <w:pPr>
            <w:pStyle w:val="a6"/>
          </w:pPr>
          <w:r>
            <w:t>Шифр</w:t>
          </w:r>
        </w:p>
      </w:tc>
      <w:tc>
        <w:tcPr>
          <w:tcW w:w="8045" w:type="dxa"/>
        </w:tcPr>
        <w:p w:rsidR="00317A46" w:rsidRDefault="00317A46" w:rsidP="00394332">
          <w:pPr>
            <w:pStyle w:val="a6"/>
            <w:jc w:val="center"/>
          </w:pPr>
          <w:r>
            <w:t>Э-</w:t>
          </w:r>
        </w:p>
      </w:tc>
    </w:tr>
  </w:tbl>
  <w:p w:rsidR="00317A46" w:rsidRDefault="00317A46" w:rsidP="00317A46">
    <w:pPr>
      <w:pStyle w:val="a6"/>
    </w:pPr>
  </w:p>
  <w:p w:rsidR="00317A46" w:rsidRDefault="00317A46" w:rsidP="00317A46">
    <w:pPr>
      <w:pStyle w:val="a6"/>
    </w:pPr>
    <w:r>
      <w:t>----------------------------------------------------линия отреза--------------------------------------------------------------------</w:t>
    </w:r>
  </w:p>
  <w:p w:rsidR="00317A46" w:rsidRDefault="00317A46" w:rsidP="00317A46">
    <w:pPr>
      <w:pStyle w:val="a6"/>
    </w:pPr>
  </w:p>
  <w:tbl>
    <w:tblPr>
      <w:tblStyle w:val="a3"/>
      <w:tblW w:w="0" w:type="auto"/>
      <w:tblLook w:val="04A0"/>
    </w:tblPr>
    <w:tblGrid>
      <w:gridCol w:w="1809"/>
      <w:gridCol w:w="8045"/>
    </w:tblGrid>
    <w:tr w:rsidR="00317A46" w:rsidTr="00394332">
      <w:tc>
        <w:tcPr>
          <w:tcW w:w="1809" w:type="dxa"/>
        </w:tcPr>
        <w:p w:rsidR="00317A46" w:rsidRDefault="00317A46" w:rsidP="00394332">
          <w:pPr>
            <w:pStyle w:val="a6"/>
          </w:pPr>
          <w:r>
            <w:t>Шифр</w:t>
          </w:r>
        </w:p>
      </w:tc>
      <w:tc>
        <w:tcPr>
          <w:tcW w:w="8045" w:type="dxa"/>
        </w:tcPr>
        <w:p w:rsidR="00317A46" w:rsidRDefault="00317A46" w:rsidP="00394332">
          <w:pPr>
            <w:pStyle w:val="a6"/>
            <w:jc w:val="center"/>
          </w:pPr>
          <w:r>
            <w:t>Э-</w:t>
          </w:r>
        </w:p>
      </w:tc>
    </w:tr>
    <w:tr w:rsidR="00317A46" w:rsidTr="00394332">
      <w:tc>
        <w:tcPr>
          <w:tcW w:w="1809" w:type="dxa"/>
        </w:tcPr>
        <w:p w:rsidR="00317A46" w:rsidRDefault="00317A46" w:rsidP="00394332">
          <w:pPr>
            <w:pStyle w:val="a6"/>
          </w:pPr>
          <w:r>
            <w:t>ФИО участника</w:t>
          </w:r>
        </w:p>
      </w:tc>
      <w:tc>
        <w:tcPr>
          <w:tcW w:w="8045" w:type="dxa"/>
        </w:tcPr>
        <w:p w:rsidR="00317A46" w:rsidRDefault="00317A46" w:rsidP="00394332">
          <w:pPr>
            <w:pStyle w:val="a6"/>
          </w:pPr>
        </w:p>
      </w:tc>
    </w:tr>
    <w:tr w:rsidR="00317A46" w:rsidTr="00394332">
      <w:tc>
        <w:tcPr>
          <w:tcW w:w="1809" w:type="dxa"/>
        </w:tcPr>
        <w:p w:rsidR="00317A46" w:rsidRDefault="00317A46" w:rsidP="00394332">
          <w:pPr>
            <w:pStyle w:val="a6"/>
          </w:pPr>
          <w:r>
            <w:t>класс</w:t>
          </w:r>
        </w:p>
      </w:tc>
      <w:tc>
        <w:tcPr>
          <w:tcW w:w="8045" w:type="dxa"/>
        </w:tcPr>
        <w:p w:rsidR="00317A46" w:rsidRDefault="00317A46" w:rsidP="00394332">
          <w:pPr>
            <w:pStyle w:val="a6"/>
          </w:pPr>
        </w:p>
      </w:tc>
    </w:tr>
    <w:tr w:rsidR="00317A46" w:rsidTr="00394332">
      <w:tc>
        <w:tcPr>
          <w:tcW w:w="1809" w:type="dxa"/>
        </w:tcPr>
        <w:p w:rsidR="00317A46" w:rsidRDefault="00317A46" w:rsidP="00394332">
          <w:pPr>
            <w:pStyle w:val="a6"/>
          </w:pPr>
          <w:r>
            <w:t>ФИО учителя</w:t>
          </w:r>
        </w:p>
      </w:tc>
      <w:tc>
        <w:tcPr>
          <w:tcW w:w="8045" w:type="dxa"/>
        </w:tcPr>
        <w:p w:rsidR="00317A46" w:rsidRDefault="00317A46" w:rsidP="00394332">
          <w:pPr>
            <w:pStyle w:val="a6"/>
          </w:pPr>
        </w:p>
      </w:tc>
    </w:tr>
  </w:tbl>
  <w:p w:rsidR="00317A46" w:rsidRDefault="00317A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A46" w:rsidRDefault="00317A46" w:rsidP="00317A46">
      <w:pPr>
        <w:spacing w:after="0" w:line="240" w:lineRule="auto"/>
      </w:pPr>
      <w:r>
        <w:separator/>
      </w:r>
    </w:p>
  </w:footnote>
  <w:footnote w:type="continuationSeparator" w:id="0">
    <w:p w:rsidR="00317A46" w:rsidRDefault="00317A46" w:rsidP="00317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A46" w:rsidRPr="00317A46" w:rsidRDefault="00317A46" w:rsidP="00317A46">
    <w:pPr>
      <w:pStyle w:val="a4"/>
      <w:jc w:val="center"/>
      <w:rPr>
        <w:rFonts w:ascii="Times New Roman" w:hAnsi="Times New Roman" w:cs="Times New Roman"/>
        <w:b/>
        <w:sz w:val="24"/>
        <w:szCs w:val="24"/>
      </w:rPr>
    </w:pPr>
    <w:r w:rsidRPr="00317A46">
      <w:rPr>
        <w:rFonts w:ascii="Times New Roman" w:hAnsi="Times New Roman" w:cs="Times New Roman"/>
        <w:b/>
        <w:sz w:val="24"/>
        <w:szCs w:val="24"/>
      </w:rPr>
      <w:t>Всероссийская олимпиада школьников по экологии (школьный этап)</w:t>
    </w:r>
  </w:p>
  <w:p w:rsidR="00317A46" w:rsidRPr="00317A46" w:rsidRDefault="00317A46" w:rsidP="00317A46">
    <w:pPr>
      <w:pStyle w:val="a4"/>
      <w:jc w:val="center"/>
      <w:rPr>
        <w:b/>
      </w:rPr>
    </w:pPr>
    <w:r w:rsidRPr="00317A46">
      <w:rPr>
        <w:rFonts w:ascii="Times New Roman" w:hAnsi="Times New Roman" w:cs="Times New Roman"/>
        <w:b/>
        <w:sz w:val="24"/>
        <w:szCs w:val="24"/>
      </w:rPr>
      <w:t>2017-2018 учебный год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A46" w:rsidRPr="00317A46" w:rsidRDefault="00317A46" w:rsidP="00317A46">
    <w:pPr>
      <w:pStyle w:val="a4"/>
      <w:jc w:val="center"/>
      <w:rPr>
        <w:rFonts w:ascii="Times New Roman" w:hAnsi="Times New Roman" w:cs="Times New Roman"/>
        <w:b/>
        <w:sz w:val="24"/>
        <w:szCs w:val="24"/>
      </w:rPr>
    </w:pPr>
    <w:r w:rsidRPr="00317A46">
      <w:rPr>
        <w:rFonts w:ascii="Times New Roman" w:hAnsi="Times New Roman" w:cs="Times New Roman"/>
        <w:b/>
        <w:sz w:val="24"/>
        <w:szCs w:val="24"/>
      </w:rPr>
      <w:t>Всероссийская олимпиада школьников по экологии (школьный этап)</w:t>
    </w:r>
  </w:p>
  <w:p w:rsidR="00317A46" w:rsidRDefault="00317A46" w:rsidP="00317A46">
    <w:pPr>
      <w:pStyle w:val="a4"/>
      <w:jc w:val="center"/>
    </w:pPr>
    <w:r w:rsidRPr="00317A46">
      <w:rPr>
        <w:rFonts w:ascii="Times New Roman" w:hAnsi="Times New Roman" w:cs="Times New Roman"/>
        <w:b/>
        <w:sz w:val="24"/>
        <w:szCs w:val="24"/>
      </w:rPr>
      <w:t>2017-2018 учебный год</w:t>
    </w:r>
    <w:r w:rsidR="006959F4">
      <w:rPr>
        <w:rFonts w:ascii="Times New Roman" w:hAnsi="Times New Roman" w:cs="Times New Roman"/>
        <w:b/>
        <w:sz w:val="24"/>
        <w:szCs w:val="24"/>
      </w:rPr>
      <w:t>,      10-11 классы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3435"/>
    <w:rsid w:val="000255AF"/>
    <w:rsid w:val="00042EA7"/>
    <w:rsid w:val="00070879"/>
    <w:rsid w:val="00074BCE"/>
    <w:rsid w:val="000A7326"/>
    <w:rsid w:val="00161BF9"/>
    <w:rsid w:val="00216928"/>
    <w:rsid w:val="00257A0A"/>
    <w:rsid w:val="00270D0E"/>
    <w:rsid w:val="002769F0"/>
    <w:rsid w:val="002F15DF"/>
    <w:rsid w:val="00317A46"/>
    <w:rsid w:val="00332D26"/>
    <w:rsid w:val="004646F1"/>
    <w:rsid w:val="004F0659"/>
    <w:rsid w:val="005135DB"/>
    <w:rsid w:val="0053611C"/>
    <w:rsid w:val="005B5EF2"/>
    <w:rsid w:val="005C244B"/>
    <w:rsid w:val="005D3C6B"/>
    <w:rsid w:val="00681D8E"/>
    <w:rsid w:val="006959F4"/>
    <w:rsid w:val="00770E85"/>
    <w:rsid w:val="008B4ACF"/>
    <w:rsid w:val="008B555D"/>
    <w:rsid w:val="009378BF"/>
    <w:rsid w:val="00A56852"/>
    <w:rsid w:val="00AB0DD3"/>
    <w:rsid w:val="00B82C11"/>
    <w:rsid w:val="00BE46EE"/>
    <w:rsid w:val="00C371A5"/>
    <w:rsid w:val="00C43FA9"/>
    <w:rsid w:val="00C705CD"/>
    <w:rsid w:val="00CA2D2C"/>
    <w:rsid w:val="00CD107B"/>
    <w:rsid w:val="00CD3790"/>
    <w:rsid w:val="00D427B1"/>
    <w:rsid w:val="00D73435"/>
    <w:rsid w:val="00E06949"/>
    <w:rsid w:val="00E5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17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17A46"/>
  </w:style>
  <w:style w:type="paragraph" w:styleId="a6">
    <w:name w:val="footer"/>
    <w:basedOn w:val="a"/>
    <w:link w:val="a7"/>
    <w:uiPriority w:val="99"/>
    <w:semiHidden/>
    <w:unhideWhenUsed/>
    <w:rsid w:val="00317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17A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Калинина</dc:creator>
  <cp:keywords/>
  <dc:description/>
  <cp:lastModifiedBy>Firsov</cp:lastModifiedBy>
  <cp:revision>8</cp:revision>
  <dcterms:created xsi:type="dcterms:W3CDTF">2017-10-13T17:18:00Z</dcterms:created>
  <dcterms:modified xsi:type="dcterms:W3CDTF">2017-10-16T09:08:00Z</dcterms:modified>
</cp:coreProperties>
</file>